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AA" w:rsidRDefault="0010528E">
      <w:pPr>
        <w:ind w:firstLine="426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Программа государственных гарантий бесплатного оказания гражданам медицинской помощи на 202</w:t>
      </w:r>
      <w:r w:rsidR="000C22B4">
        <w:rPr>
          <w:rFonts w:ascii="Times New Roman" w:hAnsi="Times New Roman" w:cs="Times New Roman"/>
          <w:b/>
          <w:szCs w:val="28"/>
        </w:rPr>
        <w:t>4 год и на плановый период 2025 и 2026</w:t>
      </w:r>
      <w:r>
        <w:rPr>
          <w:rFonts w:ascii="Times New Roman" w:hAnsi="Times New Roman" w:cs="Times New Roman"/>
          <w:b/>
          <w:szCs w:val="28"/>
        </w:rPr>
        <w:t xml:space="preserve"> годов</w:t>
      </w:r>
    </w:p>
    <w:p w:rsidR="006B41AA" w:rsidRDefault="006B41AA">
      <w:pPr>
        <w:ind w:firstLine="426"/>
        <w:jc w:val="both"/>
        <w:rPr>
          <w:rFonts w:ascii="Times New Roman" w:hAnsi="Times New Roman" w:cs="Times New Roman"/>
          <w:b/>
          <w:szCs w:val="28"/>
        </w:rPr>
      </w:pPr>
    </w:p>
    <w:p w:rsidR="006B41AA" w:rsidRDefault="0010528E">
      <w:pPr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Постановление</w:t>
      </w:r>
      <w:r w:rsidR="000C22B4">
        <w:rPr>
          <w:rFonts w:ascii="Times New Roman" w:hAnsi="Times New Roman" w:cs="Times New Roman"/>
          <w:szCs w:val="28"/>
        </w:rPr>
        <w:t xml:space="preserve"> Правительства РФ от 28</w:t>
      </w:r>
      <w:r>
        <w:rPr>
          <w:rFonts w:ascii="Times New Roman" w:hAnsi="Times New Roman" w:cs="Times New Roman"/>
          <w:szCs w:val="28"/>
        </w:rPr>
        <w:t xml:space="preserve"> декабря 202</w:t>
      </w:r>
      <w:r w:rsidR="000C22B4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г. №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2</w:t>
      </w:r>
      <w:r w:rsidR="000C22B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353</w:t>
      </w:r>
    </w:p>
    <w:p w:rsidR="006B41AA" w:rsidRDefault="006B41AA">
      <w:pPr>
        <w:ind w:firstLine="426"/>
        <w:jc w:val="both"/>
        <w:rPr>
          <w:rFonts w:ascii="Times New Roman" w:hAnsi="Times New Roman" w:cs="Times New Roman"/>
          <w:szCs w:val="28"/>
        </w:rPr>
      </w:pPr>
    </w:p>
    <w:p w:rsidR="006B41AA" w:rsidRDefault="0010528E">
      <w:pPr>
        <w:ind w:firstLine="426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 Программе государственных гарантий бесплатного оказания гражданам медицинской помощи на 202</w:t>
      </w:r>
      <w:r w:rsidR="000C22B4">
        <w:rPr>
          <w:rFonts w:ascii="Times New Roman" w:hAnsi="Times New Roman" w:cs="Times New Roman"/>
          <w:b/>
          <w:szCs w:val="28"/>
        </w:rPr>
        <w:t>4</w:t>
      </w:r>
      <w:r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0C22B4">
        <w:rPr>
          <w:rFonts w:ascii="Times New Roman" w:hAnsi="Times New Roman" w:cs="Times New Roman"/>
          <w:b/>
          <w:szCs w:val="28"/>
        </w:rPr>
        <w:t>5</w:t>
      </w:r>
      <w:r>
        <w:rPr>
          <w:rFonts w:ascii="Times New Roman" w:hAnsi="Times New Roman" w:cs="Times New Roman"/>
          <w:b/>
          <w:szCs w:val="28"/>
        </w:rPr>
        <w:t xml:space="preserve"> и 202</w:t>
      </w:r>
      <w:r w:rsidR="000C22B4">
        <w:rPr>
          <w:rFonts w:ascii="Times New Roman" w:hAnsi="Times New Roman" w:cs="Times New Roman"/>
          <w:b/>
          <w:szCs w:val="28"/>
        </w:rPr>
        <w:t>6</w:t>
      </w:r>
      <w:r>
        <w:rPr>
          <w:rFonts w:ascii="Times New Roman" w:hAnsi="Times New Roman" w:cs="Times New Roman"/>
          <w:b/>
          <w:szCs w:val="28"/>
        </w:rPr>
        <w:t xml:space="preserve"> годов</w:t>
      </w:r>
    </w:p>
    <w:p w:rsidR="006B41AA" w:rsidRDefault="0010528E">
      <w:pPr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bookmarkStart w:id="0" w:name="P0009"/>
      <w:bookmarkEnd w:id="0"/>
      <w:r w:rsidRPr="000C22B4">
        <w:rPr>
          <w:rFonts w:ascii="Times New Roman" w:hAnsi="Times New Roman" w:cs="Times New Roman"/>
          <w:szCs w:val="28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 xml:space="preserve">1. Утвердить прилагаемую </w:t>
      </w:r>
      <w:hyperlink w:anchor="Par39" w:tooltip="ПРОГРАММА" w:history="1">
        <w:r w:rsidRPr="000C22B4">
          <w:rPr>
            <w:rFonts w:ascii="Times New Roman" w:hAnsi="Times New Roman" w:cs="Times New Roman"/>
            <w:szCs w:val="28"/>
          </w:rPr>
          <w:t>Программу</w:t>
        </w:r>
      </w:hyperlink>
      <w:r w:rsidRPr="000C22B4">
        <w:rPr>
          <w:rFonts w:ascii="Times New Roman" w:hAnsi="Times New Roman" w:cs="Times New Roman"/>
          <w:szCs w:val="28"/>
        </w:rP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2. Министерству здравоохранения Российской Федерации: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а) внести в установленном порядке в Правительство Российской Федерации: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 xml:space="preserve">до 1 июля 2024 г. - доклад о реализации в 2023 году </w:t>
      </w:r>
      <w:hyperlink r:id="rId6" w:history="1">
        <w:r w:rsidRPr="000C22B4">
          <w:rPr>
            <w:rFonts w:ascii="Times New Roman" w:hAnsi="Times New Roman" w:cs="Times New Roman"/>
            <w:szCs w:val="28"/>
          </w:rPr>
          <w:t>Программы</w:t>
        </w:r>
      </w:hyperlink>
      <w:r w:rsidRPr="000C22B4">
        <w:rPr>
          <w:rFonts w:ascii="Times New Roman" w:hAnsi="Times New Roman" w:cs="Times New Roman"/>
          <w:szCs w:val="28"/>
        </w:rPr>
        <w:t xml:space="preserve">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</w:t>
      </w:r>
      <w:r>
        <w:rPr>
          <w:rFonts w:ascii="Times New Roman" w:hAnsi="Times New Roman" w:cs="Times New Roman"/>
          <w:szCs w:val="28"/>
        </w:rPr>
        <w:t>и от 29 декабря 2022 г. N 2497 «</w:t>
      </w:r>
      <w:r w:rsidRPr="000C22B4">
        <w:rPr>
          <w:rFonts w:ascii="Times New Roman" w:hAnsi="Times New Roman" w:cs="Times New Roman"/>
          <w:szCs w:val="28"/>
        </w:rPr>
        <w:t>О Программе государственных гарантий бесплатного оказания гражданам медицинской помощи на 2023 год и на пл</w:t>
      </w:r>
      <w:r>
        <w:rPr>
          <w:rFonts w:ascii="Times New Roman" w:hAnsi="Times New Roman" w:cs="Times New Roman"/>
          <w:szCs w:val="28"/>
        </w:rPr>
        <w:t>ановый период 2024 и 2025 годов»</w:t>
      </w:r>
      <w:r w:rsidRPr="000C22B4">
        <w:rPr>
          <w:rFonts w:ascii="Times New Roman" w:hAnsi="Times New Roman" w:cs="Times New Roman"/>
          <w:szCs w:val="28"/>
        </w:rPr>
        <w:t>;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до 15 октября 2024 г. - проект программы государственных гарантий бесплатного оказания гражданам медицинской помощи на 2025 год и на плановый период 2026 и 2027 годов;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б) совместно с Федеральным фондом обязательного медицинского страхования давать разъяснения по следующим вопросам: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lastRenderedPageBreak/>
        <w:t>г) осуществлять распределение объемов высокотехнологичной медицинской помощи, не включенной в базовую программу обязательного медицинского страхования, медицинским организациям, функции и полномочия учредителя в отношении которых осуществляет Правительство Российской Федерации или федеральные органы исполнительной власти,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здравоохранения Российской Федерации, по каждой указанной медицинской организации с указанием объемов финансового обеспечения высокотехнологичной медицинской помощи, соответствующих объемам предоставления высокотехнологичной медицинской помощи.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3. Установить, что в 2024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 xml:space="preserve">4. Установить, что в 2024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год, распределенного медицинской организации в </w:t>
      </w:r>
      <w:hyperlink r:id="rId7" w:history="1">
        <w:r w:rsidRPr="000C22B4">
          <w:rPr>
            <w:rFonts w:ascii="Times New Roman" w:hAnsi="Times New Roman" w:cs="Times New Roman"/>
            <w:szCs w:val="28"/>
          </w:rPr>
          <w:t>порядке</w:t>
        </w:r>
      </w:hyperlink>
      <w:r w:rsidRPr="000C22B4">
        <w:rPr>
          <w:rFonts w:ascii="Times New Roman" w:hAnsi="Times New Roman" w:cs="Times New Roman"/>
          <w:szCs w:val="28"/>
        </w:rPr>
        <w:t xml:space="preserve">, предусмотренном </w:t>
      </w:r>
      <w:hyperlink r:id="rId8" w:history="1">
        <w:r w:rsidRPr="000C22B4">
          <w:rPr>
            <w:rFonts w:ascii="Times New Roman" w:hAnsi="Times New Roman" w:cs="Times New Roman"/>
            <w:szCs w:val="28"/>
          </w:rPr>
          <w:t>частью 3.2 статьи 35</w:t>
        </w:r>
      </w:hyperlink>
      <w:r w:rsidRPr="000C22B4">
        <w:rPr>
          <w:rFonts w:ascii="Times New Roman" w:hAnsi="Times New Roman" w:cs="Times New Roman"/>
          <w:szCs w:val="28"/>
        </w:rP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5.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годов.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>Председатель Правительства</w:t>
      </w:r>
    </w:p>
    <w:p w:rsidR="000C22B4" w:rsidRPr="000C22B4" w:rsidRDefault="000C22B4" w:rsidP="000C22B4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0C22B4">
        <w:rPr>
          <w:rFonts w:ascii="Times New Roman" w:hAnsi="Times New Roman" w:cs="Times New Roman"/>
          <w:szCs w:val="28"/>
        </w:rPr>
        <w:t xml:space="preserve">Российской </w:t>
      </w:r>
      <w:proofErr w:type="gramStart"/>
      <w:r w:rsidRPr="000C22B4">
        <w:rPr>
          <w:rFonts w:ascii="Times New Roman" w:hAnsi="Times New Roman" w:cs="Times New Roman"/>
          <w:szCs w:val="28"/>
        </w:rPr>
        <w:t>Федерации</w:t>
      </w:r>
      <w:r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0C22B4">
        <w:rPr>
          <w:rFonts w:ascii="Times New Roman" w:hAnsi="Times New Roman" w:cs="Times New Roman"/>
          <w:szCs w:val="28"/>
        </w:rPr>
        <w:t>М.МИШУСТИН</w:t>
      </w:r>
      <w:proofErr w:type="gramEnd"/>
    </w:p>
    <w:p w:rsidR="006B41AA" w:rsidRDefault="006B41AA">
      <w:pPr>
        <w:jc w:val="both"/>
        <w:rPr>
          <w:rFonts w:ascii="Times New Roman" w:hAnsi="Times New Roman" w:cs="Times New Roman"/>
          <w:szCs w:val="28"/>
        </w:rPr>
      </w:pPr>
    </w:p>
    <w:p w:rsidR="000C22B4" w:rsidRDefault="000C22B4">
      <w:pPr>
        <w:jc w:val="both"/>
        <w:rPr>
          <w:rFonts w:ascii="Times New Roman" w:hAnsi="Times New Roman" w:cs="Times New Roman"/>
          <w:szCs w:val="28"/>
        </w:rPr>
      </w:pPr>
    </w:p>
    <w:p w:rsidR="006B41AA" w:rsidRPr="000C22B4" w:rsidRDefault="0010528E" w:rsidP="000C22B4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 полной версией программы государственных гарантий бесплатного оказания </w:t>
      </w:r>
      <w:bookmarkStart w:id="1" w:name="_GoBack"/>
      <w:bookmarkEnd w:id="1"/>
      <w:r>
        <w:rPr>
          <w:rFonts w:ascii="Times New Roman" w:hAnsi="Times New Roman" w:cs="Times New Roman"/>
          <w:szCs w:val="28"/>
        </w:rPr>
        <w:t>гражданам медицинской помощи на 202</w:t>
      </w:r>
      <w:r w:rsidR="004B4123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4B4123">
        <w:rPr>
          <w:rFonts w:ascii="Times New Roman" w:hAnsi="Times New Roman" w:cs="Times New Roman"/>
          <w:szCs w:val="28"/>
        </w:rPr>
        <w:t>5 и 2026</w:t>
      </w:r>
      <w:r>
        <w:rPr>
          <w:rFonts w:ascii="Times New Roman" w:hAnsi="Times New Roman" w:cs="Times New Roman"/>
          <w:szCs w:val="28"/>
        </w:rPr>
        <w:t xml:space="preserve"> годов можно ознакомиться на сайте Правительства РФ.</w:t>
      </w:r>
    </w:p>
    <w:sectPr w:rsidR="006B41AA" w:rsidRPr="000C22B4">
      <w:headerReference w:type="default" r:id="rId9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EE" w:rsidRDefault="009F18EE">
      <w:r>
        <w:separator/>
      </w:r>
    </w:p>
  </w:endnote>
  <w:endnote w:type="continuationSeparator" w:id="0">
    <w:p w:rsidR="009F18EE" w:rsidRDefault="009F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EE" w:rsidRDefault="009F18EE">
      <w:r>
        <w:separator/>
      </w:r>
    </w:p>
  </w:footnote>
  <w:footnote w:type="continuationSeparator" w:id="0">
    <w:p w:rsidR="009F18EE" w:rsidRDefault="009F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AA" w:rsidRDefault="006B41AA" w:rsidP="000C22B4">
    <w:pPr>
      <w:pStyle w:val="afff1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1AA"/>
    <w:rsid w:val="000C22B4"/>
    <w:rsid w:val="0010528E"/>
    <w:rsid w:val="004B4123"/>
    <w:rsid w:val="006B41AA"/>
    <w:rsid w:val="009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C99"/>
  <w15:docId w15:val="{19F6F6E8-8DAD-44AE-9231-66C0683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04681292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  <w:style w:type="paragraph" w:customStyle="1" w:styleId="ConsPlusNormal">
    <w:name w:val="ConsPlusNormal"/>
    <w:rsid w:val="000C22B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0"/>
      <w:szCs w:val="20"/>
      <w:lang w:bidi="ar-SA"/>
    </w:rPr>
  </w:style>
  <w:style w:type="paragraph" w:customStyle="1" w:styleId="ConsPlusTitle">
    <w:name w:val="ConsPlusTitle"/>
    <w:uiPriority w:val="99"/>
    <w:rsid w:val="000C22B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/>
      <w:bCs/>
      <w:kern w:val="0"/>
      <w:sz w:val="20"/>
      <w:szCs w:val="20"/>
      <w:lang w:bidi="ar-SA"/>
    </w:rPr>
  </w:style>
  <w:style w:type="paragraph" w:styleId="afffff">
    <w:name w:val="Balloon Text"/>
    <w:basedOn w:val="a"/>
    <w:link w:val="afffff0"/>
    <w:uiPriority w:val="99"/>
    <w:semiHidden/>
    <w:unhideWhenUsed/>
    <w:rsid w:val="000C22B4"/>
    <w:rPr>
      <w:rFonts w:ascii="Segoe UI" w:hAnsi="Segoe UI" w:cs="Segoe UI"/>
      <w:sz w:val="18"/>
      <w:szCs w:val="18"/>
    </w:rPr>
  </w:style>
  <w:style w:type="character" w:customStyle="1" w:styleId="afffff0">
    <w:name w:val="Текст выноски Знак"/>
    <w:basedOn w:val="a3"/>
    <w:link w:val="afffff"/>
    <w:uiPriority w:val="99"/>
    <w:semiHidden/>
    <w:rsid w:val="000C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51143&amp;date=10.01.2024&amp;dst=197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LAW&amp;n=437857&amp;date=10.01.2024&amp;dst=10001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436688&amp;date=10.01.2024&amp;dst=100022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SPecialiST RePack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darina</cp:lastModifiedBy>
  <cp:revision>5</cp:revision>
  <cp:lastPrinted>2024-01-19T08:45:00Z</cp:lastPrinted>
  <dcterms:created xsi:type="dcterms:W3CDTF">2023-03-16T09:12:00Z</dcterms:created>
  <dcterms:modified xsi:type="dcterms:W3CDTF">2024-01-19T08:45:00Z</dcterms:modified>
  <dc:language>ru-RU</dc:language>
</cp:coreProperties>
</file>